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Lietuvos skautijos vyr. skautininkei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Gabrielei Kučytei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PRAŠYMAS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DĖL RENGINIO IŠLAIDŲ KOMPENSAVIMO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202_ m. __________ mėn. __ d.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Renginio dalyvio duomenys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50"/>
        <w:gridCol w:w="5835"/>
        <w:tblGridChange w:id="0">
          <w:tblGrid>
            <w:gridCol w:w="3450"/>
            <w:gridCol w:w="58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Vardas, pavardė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El. pašto adresas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Sąskaitos numeris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Bankas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Renginio pavadinimas už ką grąžinamos lėšos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Renginio vieta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Renginio data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Sąskaitų – faktūrų numeris pagrindžiantis patirtas išlaidas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Patirtų išlaidų suma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Prašau kompensuoti kelionės išlaidas, patirtas vykstant į renginio vykdymo vietą ir atgal iš jos, pervedant į man priklausančią banko sąskaitą. Sąskaitas - faktūras pagrindžiančias išlaidas prisegu prašymo priede.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Vardas, pavardė, parašas: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GtkD3gebuAJzMJIGCt9/aKrVQ==">CgMxLjA4AHIhMXZHeGpsOFphN1JLa0g3Xzl1bmwtcUhvaWROMHg0d3pm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